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347E" w14:textId="77777777" w:rsidR="00CC503D" w:rsidRPr="00CF51A8" w:rsidRDefault="00CC503D" w:rsidP="00CF51A8">
      <w:pPr>
        <w:spacing w:line="276" w:lineRule="auto"/>
        <w:jc w:val="both"/>
        <w:rPr>
          <w:rStyle w:val="Enfasicorsivo"/>
          <w:sz w:val="18"/>
          <w:szCs w:val="18"/>
        </w:rPr>
      </w:pPr>
    </w:p>
    <w:p w14:paraId="3C6E8DAB" w14:textId="77777777" w:rsidR="004606DB" w:rsidRDefault="00F94BD1" w:rsidP="00CF51A8">
      <w:pPr>
        <w:pStyle w:val="a"/>
        <w:numPr>
          <w:ilvl w:val="12"/>
          <w:numId w:val="0"/>
        </w:numPr>
        <w:spacing w:line="276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Con questo documento di politica integrata, secondo gli aspetti di Qualità Ambiente e Sicurezza sul Lavoro, Pizzamiglio S.r.l.</w:t>
      </w:r>
      <w:r w:rsidR="000F4237" w:rsidRPr="00A728BA">
        <w:rPr>
          <w:rFonts w:ascii="Calibri Light" w:hAnsi="Calibri Light" w:cs="Calibri Light"/>
          <w:sz w:val="18"/>
          <w:szCs w:val="18"/>
        </w:rPr>
        <w:t xml:space="preserve"> pone l’intento di soddisfare le esigenze di tutte le parti interessate. </w:t>
      </w:r>
      <w:r>
        <w:rPr>
          <w:rFonts w:ascii="Calibri Light" w:hAnsi="Calibri Light" w:cs="Calibri Light"/>
          <w:sz w:val="18"/>
          <w:szCs w:val="18"/>
        </w:rPr>
        <w:t>L’impegno</w:t>
      </w:r>
      <w:r w:rsidR="004606DB">
        <w:rPr>
          <w:rFonts w:ascii="Calibri Light" w:hAnsi="Calibri Light" w:cs="Calibri Light"/>
          <w:sz w:val="18"/>
          <w:szCs w:val="18"/>
        </w:rPr>
        <w:t>, che sempre ci contraddistingue,</w:t>
      </w:r>
      <w:r>
        <w:rPr>
          <w:rFonts w:ascii="Calibri Light" w:hAnsi="Calibri Light" w:cs="Calibri Light"/>
          <w:sz w:val="18"/>
          <w:szCs w:val="18"/>
        </w:rPr>
        <w:t xml:space="preserve"> nel porre la</w:t>
      </w:r>
      <w:r w:rsidR="000F4237" w:rsidRPr="00A728BA">
        <w:rPr>
          <w:rFonts w:ascii="Calibri Light" w:hAnsi="Calibri Light" w:cs="Calibri Light"/>
          <w:sz w:val="18"/>
          <w:szCs w:val="18"/>
        </w:rPr>
        <w:t xml:space="preserve"> massima cura </w:t>
      </w:r>
      <w:r w:rsidR="004606DB">
        <w:rPr>
          <w:rFonts w:ascii="Calibri Light" w:hAnsi="Calibri Light" w:cs="Calibri Light"/>
          <w:sz w:val="18"/>
          <w:szCs w:val="18"/>
        </w:rPr>
        <w:t>d</w:t>
      </w:r>
      <w:r w:rsidR="000F4237" w:rsidRPr="00A728BA">
        <w:rPr>
          <w:rFonts w:ascii="Calibri Light" w:hAnsi="Calibri Light" w:cs="Calibri Light"/>
          <w:sz w:val="18"/>
          <w:szCs w:val="18"/>
        </w:rPr>
        <w:t xml:space="preserve">el rispetto degli impegni contrattuali </w:t>
      </w:r>
      <w:r w:rsidR="004606DB">
        <w:rPr>
          <w:rFonts w:ascii="Calibri Light" w:hAnsi="Calibri Light" w:cs="Calibri Light"/>
          <w:sz w:val="18"/>
          <w:szCs w:val="18"/>
        </w:rPr>
        <w:t xml:space="preserve">nel rispetto delle condizioni di igiene e sicurezza sul lavoro, </w:t>
      </w:r>
      <w:r w:rsidR="000F4237" w:rsidRPr="00A728BA">
        <w:rPr>
          <w:rFonts w:ascii="Calibri Light" w:hAnsi="Calibri Light" w:cs="Calibri Light"/>
          <w:sz w:val="18"/>
          <w:szCs w:val="18"/>
        </w:rPr>
        <w:t xml:space="preserve">assunti verso i </w:t>
      </w:r>
      <w:r w:rsidR="004606DB">
        <w:rPr>
          <w:rFonts w:ascii="Calibri Light" w:hAnsi="Calibri Light" w:cs="Calibri Light"/>
          <w:sz w:val="18"/>
          <w:szCs w:val="18"/>
        </w:rPr>
        <w:t xml:space="preserve">dipendenti, i </w:t>
      </w:r>
      <w:r w:rsidR="000F4237" w:rsidRPr="00A728BA">
        <w:rPr>
          <w:rFonts w:ascii="Calibri Light" w:hAnsi="Calibri Light" w:cs="Calibri Light"/>
          <w:sz w:val="18"/>
          <w:szCs w:val="18"/>
        </w:rPr>
        <w:t xml:space="preserve">clienti </w:t>
      </w:r>
      <w:r w:rsidR="004606DB">
        <w:rPr>
          <w:rFonts w:ascii="Calibri Light" w:hAnsi="Calibri Light" w:cs="Calibri Light"/>
          <w:sz w:val="18"/>
          <w:szCs w:val="18"/>
        </w:rPr>
        <w:t>e</w:t>
      </w:r>
      <w:r w:rsidR="000F4237" w:rsidRPr="00A728BA">
        <w:rPr>
          <w:rFonts w:ascii="Calibri Light" w:hAnsi="Calibri Light" w:cs="Calibri Light"/>
          <w:sz w:val="18"/>
          <w:szCs w:val="18"/>
        </w:rPr>
        <w:t xml:space="preserve"> </w:t>
      </w:r>
      <w:r w:rsidR="004606DB">
        <w:rPr>
          <w:rFonts w:ascii="Calibri Light" w:hAnsi="Calibri Light" w:cs="Calibri Light"/>
          <w:sz w:val="18"/>
          <w:szCs w:val="18"/>
        </w:rPr>
        <w:t xml:space="preserve">i fornitori, fa di noi una realtà ben conosciuta e apprezzata nel nostro territorio. </w:t>
      </w:r>
      <w:r w:rsidR="000F4237" w:rsidRPr="00A728BA">
        <w:rPr>
          <w:rFonts w:ascii="Calibri Light" w:hAnsi="Calibri Light" w:cs="Calibri Light"/>
          <w:sz w:val="18"/>
          <w:szCs w:val="18"/>
        </w:rPr>
        <w:t xml:space="preserve">Al fine di garantire la soddisfazione delle parti interessate dalla propria attività e di migliorare continuamente le proprie prestazioni, </w:t>
      </w:r>
      <w:r>
        <w:rPr>
          <w:rFonts w:ascii="Calibri Light" w:hAnsi="Calibri Light" w:cs="Calibri Light"/>
          <w:sz w:val="18"/>
          <w:szCs w:val="18"/>
        </w:rPr>
        <w:t>Pizzamiglio S.r.l.</w:t>
      </w:r>
      <w:r w:rsidR="000F4237" w:rsidRPr="00A728BA">
        <w:rPr>
          <w:rFonts w:ascii="Calibri Light" w:hAnsi="Calibri Light" w:cs="Calibri Light"/>
          <w:sz w:val="18"/>
          <w:szCs w:val="18"/>
        </w:rPr>
        <w:t xml:space="preserve"> pone il mantenimento delle finalità che costituiscono il riferimento inderogabile per i propri responsabili. </w:t>
      </w:r>
    </w:p>
    <w:p w14:paraId="134583CE" w14:textId="77777777" w:rsidR="00CF51A8" w:rsidRDefault="00CF51A8" w:rsidP="00CF51A8">
      <w:pPr>
        <w:pStyle w:val="a"/>
        <w:numPr>
          <w:ilvl w:val="12"/>
          <w:numId w:val="0"/>
        </w:numPr>
        <w:spacing w:line="276" w:lineRule="auto"/>
        <w:rPr>
          <w:rFonts w:ascii="Calibri Light" w:hAnsi="Calibri Light" w:cs="Calibri Light"/>
          <w:sz w:val="18"/>
          <w:szCs w:val="18"/>
        </w:rPr>
      </w:pPr>
    </w:p>
    <w:p w14:paraId="6A82830F" w14:textId="7E6C13EE" w:rsidR="000F4237" w:rsidRPr="00A728BA" w:rsidRDefault="004606DB" w:rsidP="00CF51A8">
      <w:pPr>
        <w:pStyle w:val="a"/>
        <w:numPr>
          <w:ilvl w:val="12"/>
          <w:numId w:val="0"/>
        </w:numPr>
        <w:spacing w:line="276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Gli impegni assunti da parte di Pizzamiglio S.r.l. e dei propri collaboratori sono di seguito illustrati</w:t>
      </w:r>
      <w:r w:rsidR="00CF51A8">
        <w:rPr>
          <w:rFonts w:ascii="Calibri Light" w:hAnsi="Calibri Light" w:cs="Calibri Light"/>
          <w:sz w:val="18"/>
          <w:szCs w:val="18"/>
        </w:rPr>
        <w:t>.</w:t>
      </w:r>
    </w:p>
    <w:p w14:paraId="2BEAD647" w14:textId="22F7A752" w:rsidR="000F4237" w:rsidRPr="00A728BA" w:rsidRDefault="00CF51A8" w:rsidP="00CF51A8">
      <w:pPr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I</w:t>
      </w:r>
      <w:r w:rsidR="000F4237" w:rsidRPr="00A728BA">
        <w:rPr>
          <w:rFonts w:ascii="Calibri Light" w:hAnsi="Calibri Light" w:cs="Calibri Light"/>
          <w:i/>
          <w:sz w:val="18"/>
          <w:szCs w:val="18"/>
        </w:rPr>
        <w:t>l responsabile del processo commerciale deve tenere in debito conto gli interessi economici d</w:t>
      </w:r>
      <w:r w:rsidR="004606DB">
        <w:rPr>
          <w:rFonts w:ascii="Calibri Light" w:hAnsi="Calibri Light" w:cs="Calibri Light"/>
          <w:i/>
          <w:sz w:val="18"/>
          <w:szCs w:val="18"/>
        </w:rPr>
        <w:t>i Pizzamiglio S.r.l.</w:t>
      </w:r>
      <w:r w:rsidR="000F4237" w:rsidRPr="00A728BA">
        <w:rPr>
          <w:rFonts w:ascii="Calibri Light" w:hAnsi="Calibri Light" w:cs="Calibri Light"/>
          <w:i/>
          <w:sz w:val="18"/>
          <w:szCs w:val="18"/>
        </w:rPr>
        <w:t xml:space="preserve"> e del committente. I requisiti contrattuali devono essere riesaminati per assumere impegni compatibili con l’esperienza e la </w:t>
      </w:r>
      <w:r w:rsidR="004606DB">
        <w:rPr>
          <w:rFonts w:ascii="Calibri Light" w:hAnsi="Calibri Light" w:cs="Calibri Light"/>
          <w:i/>
          <w:sz w:val="18"/>
          <w:szCs w:val="18"/>
        </w:rPr>
        <w:t>nostra capacità</w:t>
      </w:r>
      <w:r>
        <w:rPr>
          <w:rFonts w:ascii="Calibri Light" w:hAnsi="Calibri Light" w:cs="Calibri Light"/>
          <w:i/>
          <w:sz w:val="18"/>
          <w:szCs w:val="18"/>
        </w:rPr>
        <w:t>.</w:t>
      </w:r>
    </w:p>
    <w:p w14:paraId="6B2B36FC" w14:textId="0EC42E82" w:rsidR="000F4237" w:rsidRPr="00A728BA" w:rsidRDefault="00CF51A8" w:rsidP="00CF51A8">
      <w:pPr>
        <w:numPr>
          <w:ilvl w:val="0"/>
          <w:numId w:val="7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Il</w:t>
      </w:r>
      <w:r w:rsidR="000F4237" w:rsidRPr="00A728BA">
        <w:rPr>
          <w:rFonts w:ascii="Calibri Light" w:hAnsi="Calibri Light" w:cs="Calibri Light"/>
          <w:i/>
          <w:sz w:val="18"/>
          <w:szCs w:val="18"/>
        </w:rPr>
        <w:t xml:space="preserve"> responsabile del processo di approvvigionamento di beni e di servizi che hanno impatto sulla qualità del </w:t>
      </w:r>
      <w:r w:rsidR="004606DB">
        <w:rPr>
          <w:rFonts w:ascii="Calibri Light" w:hAnsi="Calibri Light" w:cs="Calibri Light"/>
          <w:i/>
          <w:sz w:val="18"/>
          <w:szCs w:val="18"/>
        </w:rPr>
        <w:t>servizio,</w:t>
      </w:r>
      <w:r w:rsidR="000F4237" w:rsidRPr="00A728BA">
        <w:rPr>
          <w:rFonts w:ascii="Calibri Light" w:hAnsi="Calibri Light" w:cs="Calibri Light"/>
          <w:i/>
          <w:sz w:val="18"/>
          <w:szCs w:val="18"/>
        </w:rPr>
        <w:t xml:space="preserve"> devono perseguire la selezione dei fornitori sulla base di criteri di qualità e di affidabilità, oltre che di economicità.</w:t>
      </w:r>
    </w:p>
    <w:p w14:paraId="73E94F8A" w14:textId="105E5D5F" w:rsidR="000F4237" w:rsidRPr="00A728BA" w:rsidRDefault="00CF51A8" w:rsidP="00CF51A8">
      <w:pPr>
        <w:numPr>
          <w:ilvl w:val="0"/>
          <w:numId w:val="7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I</w:t>
      </w:r>
      <w:r w:rsidR="000F4237" w:rsidRPr="00A728BA">
        <w:rPr>
          <w:rFonts w:ascii="Calibri Light" w:hAnsi="Calibri Light" w:cs="Calibri Light"/>
          <w:i/>
          <w:sz w:val="18"/>
          <w:szCs w:val="18"/>
        </w:rPr>
        <w:t xml:space="preserve"> responsabili dei processi caratteristici e di controllo qualità devono garantire la conformità dell’esecuzione </w:t>
      </w:r>
      <w:r w:rsidR="004606DB">
        <w:rPr>
          <w:rFonts w:ascii="Calibri Light" w:hAnsi="Calibri Light" w:cs="Calibri Light"/>
          <w:i/>
          <w:sz w:val="18"/>
          <w:szCs w:val="18"/>
        </w:rPr>
        <w:t>dei servizi, a</w:t>
      </w:r>
      <w:r w:rsidR="000F4237" w:rsidRPr="00A728BA">
        <w:rPr>
          <w:rFonts w:ascii="Calibri Light" w:hAnsi="Calibri Light" w:cs="Calibri Light"/>
          <w:i/>
          <w:sz w:val="18"/>
          <w:szCs w:val="18"/>
        </w:rPr>
        <w:t>ttraverso adeguati controlli preventivi sul processo</w:t>
      </w:r>
      <w:r>
        <w:rPr>
          <w:rFonts w:ascii="Calibri Light" w:hAnsi="Calibri Light" w:cs="Calibri Light"/>
          <w:i/>
          <w:sz w:val="18"/>
          <w:szCs w:val="18"/>
        </w:rPr>
        <w:t>.</w:t>
      </w:r>
    </w:p>
    <w:p w14:paraId="589D53D9" w14:textId="7C93A018" w:rsidR="000F4237" w:rsidRPr="004606DB" w:rsidRDefault="00CF51A8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G</w:t>
      </w:r>
      <w:r w:rsidR="000F4237" w:rsidRPr="00A728BA">
        <w:rPr>
          <w:rFonts w:ascii="Calibri Light" w:hAnsi="Calibri Light" w:cs="Calibri Light"/>
          <w:sz w:val="18"/>
          <w:szCs w:val="18"/>
        </w:rPr>
        <w:t xml:space="preserve">li </w:t>
      </w:r>
      <w:r w:rsidR="000F4237" w:rsidRPr="004606DB">
        <w:rPr>
          <w:rFonts w:ascii="Calibri Light" w:hAnsi="Calibri Light" w:cs="Calibri Light"/>
          <w:i/>
          <w:sz w:val="18"/>
          <w:szCs w:val="18"/>
        </w:rPr>
        <w:t xml:space="preserve">eventuali reclami dei clienti, sia scritti che verbali, devono essere recepiti dai responsabili delle funzioni significative affinché possano essere risolti rapidamente e analizzati per prevenire il ripetersi delle cause che li hanno generati. La manutenzione delle macchine ed attrezzature di cantiere deve essere pianificata per prevenire per quanto possibile i guasti e i fermi non programmati che possano incidere sul programma dei lavori e sugli impegni assunti verso i clienti. </w:t>
      </w:r>
    </w:p>
    <w:p w14:paraId="26A68945" w14:textId="2C51EC4F" w:rsidR="000F4237" w:rsidRPr="00A728BA" w:rsidRDefault="00CF51A8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Il</w:t>
      </w:r>
      <w:r w:rsidR="000F4237" w:rsidRPr="004606DB">
        <w:rPr>
          <w:rFonts w:ascii="Calibri Light" w:hAnsi="Calibri Light" w:cs="Calibri Light"/>
          <w:i/>
          <w:sz w:val="18"/>
          <w:szCs w:val="18"/>
        </w:rPr>
        <w:t xml:space="preserve"> rispetto della dignità dei lavoratori è alla base dei principi, da sempre, della nostra organizzazione, garantito anche da un ambiente di lavoro sicuro e igienico. Le risorse umane devono essere valorizzate, a tutti i livelli dell'organizzazione, attraverso un'attività di formazione continua e di motivazione sui temi della qualità, della sicurezza e della protezione dell’ambiente.</w:t>
      </w:r>
    </w:p>
    <w:p w14:paraId="070F1E01" w14:textId="77777777" w:rsidR="0095455E" w:rsidRDefault="0095455E" w:rsidP="00CF51A8">
      <w:pPr>
        <w:spacing w:line="276" w:lineRule="auto"/>
        <w:jc w:val="both"/>
        <w:rPr>
          <w:rStyle w:val="Enfasicorsivo"/>
          <w:sz w:val="4"/>
          <w:szCs w:val="4"/>
        </w:rPr>
      </w:pPr>
    </w:p>
    <w:p w14:paraId="203BF2E0" w14:textId="52108D3E" w:rsidR="00A637EA" w:rsidRPr="00CF51A8" w:rsidRDefault="00A637EA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Adeguare con continuità impianti e processi alle più sicure, moderne ed efficaci tecnologie finalizzate alla riduzione dell’impatto ambientale compatibilmente con le proprie</w:t>
      </w:r>
      <w:r w:rsidR="00CF51A8" w:rsidRPr="00CF51A8">
        <w:rPr>
          <w:rFonts w:ascii="Calibri Light" w:hAnsi="Calibri Light" w:cs="Calibri Light"/>
          <w:iCs/>
          <w:sz w:val="18"/>
          <w:szCs w:val="18"/>
        </w:rPr>
        <w:t xml:space="preserve"> d</w:t>
      </w:r>
      <w:r w:rsidR="007D51A9" w:rsidRPr="00CF51A8">
        <w:rPr>
          <w:rFonts w:ascii="Calibri Light" w:hAnsi="Calibri Light" w:cs="Calibri Light"/>
          <w:iCs/>
          <w:sz w:val="18"/>
          <w:szCs w:val="18"/>
        </w:rPr>
        <w:t>isponibilità</w:t>
      </w:r>
      <w:r w:rsidRPr="00CF51A8">
        <w:rPr>
          <w:rFonts w:ascii="Calibri Light" w:hAnsi="Calibri Light" w:cs="Calibri Light"/>
          <w:iCs/>
          <w:sz w:val="18"/>
          <w:szCs w:val="18"/>
        </w:rPr>
        <w:t xml:space="preserve"> finanziarie e della confrontabilità sul mercato;</w:t>
      </w:r>
    </w:p>
    <w:p w14:paraId="36E14E2C" w14:textId="555F7D4C" w:rsidR="0018540C" w:rsidRPr="00CF51A8" w:rsidRDefault="0018540C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Informare adeguatamente il proprio personale ed i propri fornitori sul sistema di gestione qualità</w:t>
      </w:r>
      <w:r w:rsidR="00CF51A8">
        <w:rPr>
          <w:rFonts w:ascii="Calibri Light" w:hAnsi="Calibri Light" w:cs="Calibri Light"/>
          <w:iCs/>
          <w:sz w:val="18"/>
          <w:szCs w:val="18"/>
        </w:rPr>
        <w:t>,</w:t>
      </w:r>
      <w:r w:rsidRPr="00CF51A8">
        <w:rPr>
          <w:rFonts w:ascii="Calibri Light" w:hAnsi="Calibri Light" w:cs="Calibri Light"/>
          <w:iCs/>
          <w:sz w:val="18"/>
          <w:szCs w:val="18"/>
        </w:rPr>
        <w:t xml:space="preserve"> ambient</w:t>
      </w:r>
      <w:r w:rsidR="007D51A9" w:rsidRPr="00CF51A8">
        <w:rPr>
          <w:rFonts w:ascii="Calibri Light" w:hAnsi="Calibri Light" w:cs="Calibri Light"/>
          <w:iCs/>
          <w:sz w:val="18"/>
          <w:szCs w:val="18"/>
        </w:rPr>
        <w:t>e</w:t>
      </w:r>
      <w:r w:rsidR="00CF51A8">
        <w:rPr>
          <w:rFonts w:ascii="Calibri Light" w:hAnsi="Calibri Light" w:cs="Calibri Light"/>
          <w:iCs/>
          <w:sz w:val="18"/>
          <w:szCs w:val="18"/>
        </w:rPr>
        <w:t xml:space="preserve"> e sicurezza sul lavoro.</w:t>
      </w:r>
    </w:p>
    <w:p w14:paraId="7C80BCCE" w14:textId="77777777" w:rsidR="00A637EA" w:rsidRPr="00CF51A8" w:rsidRDefault="0018540C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A</w:t>
      </w:r>
      <w:r w:rsidR="00A637EA" w:rsidRPr="00CF51A8">
        <w:rPr>
          <w:rFonts w:ascii="Calibri Light" w:hAnsi="Calibri Light" w:cs="Calibri Light"/>
          <w:iCs/>
          <w:sz w:val="18"/>
          <w:szCs w:val="18"/>
        </w:rPr>
        <w:t>ssegnare al cliente finale e all’ambiente un ruolo centrale nelle strategie e nei processi di miglioramento dei servizi forniti;</w:t>
      </w:r>
    </w:p>
    <w:p w14:paraId="71D82E55" w14:textId="05969F67" w:rsidR="00A637EA" w:rsidRPr="00CF51A8" w:rsidRDefault="0018540C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E</w:t>
      </w:r>
      <w:r w:rsidR="00A637EA" w:rsidRPr="00CF51A8">
        <w:rPr>
          <w:rFonts w:ascii="Calibri Light" w:hAnsi="Calibri Light" w:cs="Calibri Light"/>
          <w:iCs/>
          <w:sz w:val="18"/>
          <w:szCs w:val="18"/>
        </w:rPr>
        <w:t>seguire il monitoraggio periodico delle percezioni e delle esigenze di qualità del servizio dei propri clienti finali e degli enti deputati al controllo</w:t>
      </w:r>
      <w:r w:rsidR="00CF51A8">
        <w:rPr>
          <w:rFonts w:ascii="Calibri Light" w:hAnsi="Calibri Light" w:cs="Calibri Light"/>
          <w:iCs/>
          <w:sz w:val="18"/>
          <w:szCs w:val="18"/>
        </w:rPr>
        <w:t>.</w:t>
      </w:r>
    </w:p>
    <w:p w14:paraId="0D766AB1" w14:textId="5EB0AB7D" w:rsidR="00A637EA" w:rsidRPr="00CF51A8" w:rsidRDefault="0018540C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R</w:t>
      </w:r>
      <w:r w:rsidR="00A637EA" w:rsidRPr="00CF51A8">
        <w:rPr>
          <w:rFonts w:ascii="Calibri Light" w:hAnsi="Calibri Light" w:cs="Calibri Light"/>
          <w:iCs/>
          <w:sz w:val="18"/>
          <w:szCs w:val="18"/>
        </w:rPr>
        <w:t>icercare l’ottimizzazione dei processi aziendali al fine di raggiungere il massimo livello di efficienza ed il miglioramento continuo</w:t>
      </w:r>
      <w:r w:rsidR="00CF51A8">
        <w:rPr>
          <w:rFonts w:ascii="Calibri Light" w:hAnsi="Calibri Light" w:cs="Calibri Light"/>
          <w:iCs/>
          <w:sz w:val="18"/>
          <w:szCs w:val="18"/>
        </w:rPr>
        <w:t>.</w:t>
      </w:r>
    </w:p>
    <w:p w14:paraId="12E7CCDD" w14:textId="77777777" w:rsidR="00A637EA" w:rsidRPr="00CF51A8" w:rsidRDefault="0018540C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A</w:t>
      </w:r>
      <w:r w:rsidR="00A637EA" w:rsidRPr="00CF51A8">
        <w:rPr>
          <w:rFonts w:ascii="Calibri Light" w:hAnsi="Calibri Light" w:cs="Calibri Light"/>
          <w:iCs/>
          <w:sz w:val="18"/>
          <w:szCs w:val="18"/>
        </w:rPr>
        <w:t>dottare procedure di reclamo semplici ed accessibili che consentano la risoluzione tempestiva dei reclami presentati dai clienti, l’analisi periodica delle non conformità segnalate e quindi l’adozione di misure atte ad impedire che si ripresentino;</w:t>
      </w:r>
    </w:p>
    <w:p w14:paraId="61AAF57A" w14:textId="5A1C0839" w:rsidR="00A637EA" w:rsidRPr="00CF51A8" w:rsidRDefault="0018540C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R</w:t>
      </w:r>
      <w:r w:rsidR="00A637EA" w:rsidRPr="00CF51A8">
        <w:rPr>
          <w:rFonts w:ascii="Calibri Light" w:hAnsi="Calibri Light" w:cs="Calibri Light"/>
          <w:iCs/>
          <w:sz w:val="18"/>
          <w:szCs w:val="18"/>
        </w:rPr>
        <w:t>ispettare gli standard qualitativi e di rispetto dell’ambiente prefissati</w:t>
      </w:r>
      <w:r w:rsidR="00CF51A8">
        <w:rPr>
          <w:rFonts w:ascii="Calibri Light" w:hAnsi="Calibri Light" w:cs="Calibri Light"/>
          <w:iCs/>
          <w:sz w:val="18"/>
          <w:szCs w:val="18"/>
        </w:rPr>
        <w:t>.</w:t>
      </w:r>
    </w:p>
    <w:p w14:paraId="76983630" w14:textId="35EDCA06" w:rsidR="00A637EA" w:rsidRPr="00CF51A8" w:rsidRDefault="0018540C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S</w:t>
      </w:r>
      <w:r w:rsidR="00A637EA" w:rsidRPr="00CF51A8">
        <w:rPr>
          <w:rFonts w:ascii="Calibri Light" w:hAnsi="Calibri Light" w:cs="Calibri Light"/>
          <w:iCs/>
          <w:sz w:val="18"/>
          <w:szCs w:val="18"/>
        </w:rPr>
        <w:t xml:space="preserve">tabilire e riesaminare obiettivi e traguardi del sistema integrato al fine di migliorare continuamente </w:t>
      </w:r>
      <w:r w:rsidR="000F4237" w:rsidRPr="00CF51A8">
        <w:rPr>
          <w:rFonts w:ascii="Calibri Light" w:hAnsi="Calibri Light" w:cs="Calibri Light"/>
          <w:iCs/>
          <w:sz w:val="18"/>
          <w:szCs w:val="18"/>
        </w:rPr>
        <w:t>le proprie</w:t>
      </w:r>
      <w:r w:rsidR="00A637EA" w:rsidRPr="00CF51A8">
        <w:rPr>
          <w:rFonts w:ascii="Calibri Light" w:hAnsi="Calibri Light" w:cs="Calibri Light"/>
          <w:iCs/>
          <w:sz w:val="18"/>
          <w:szCs w:val="18"/>
        </w:rPr>
        <w:t xml:space="preserve"> prestazioni in materia di Qualità</w:t>
      </w:r>
      <w:r w:rsidR="00CF51A8">
        <w:rPr>
          <w:rFonts w:ascii="Calibri Light" w:hAnsi="Calibri Light" w:cs="Calibri Light"/>
          <w:iCs/>
          <w:sz w:val="18"/>
          <w:szCs w:val="18"/>
        </w:rPr>
        <w:t xml:space="preserve">, </w:t>
      </w:r>
      <w:r w:rsidR="00A637EA" w:rsidRPr="00CF51A8">
        <w:rPr>
          <w:rFonts w:ascii="Calibri Light" w:hAnsi="Calibri Light" w:cs="Calibri Light"/>
          <w:iCs/>
          <w:sz w:val="18"/>
          <w:szCs w:val="18"/>
        </w:rPr>
        <w:t>Ambiente</w:t>
      </w:r>
      <w:r w:rsidR="00CF51A8">
        <w:rPr>
          <w:rFonts w:ascii="Calibri Light" w:hAnsi="Calibri Light" w:cs="Calibri Light"/>
          <w:iCs/>
          <w:sz w:val="18"/>
          <w:szCs w:val="18"/>
        </w:rPr>
        <w:t xml:space="preserve"> e Sicurezza sul lavoro.</w:t>
      </w:r>
    </w:p>
    <w:p w14:paraId="4863CCB8" w14:textId="77777777" w:rsidR="00A637EA" w:rsidRPr="00CF51A8" w:rsidRDefault="0018540C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V</w:t>
      </w:r>
      <w:r w:rsidR="00A637EA" w:rsidRPr="00CF51A8">
        <w:rPr>
          <w:rFonts w:ascii="Calibri Light" w:hAnsi="Calibri Light" w:cs="Calibri Light"/>
          <w:iCs/>
          <w:sz w:val="18"/>
          <w:szCs w:val="18"/>
        </w:rPr>
        <w:t>alutare in anticipo gli effetti ambientali di tutte le nuove attività e di tutti i processi nuovi, adottare le disposizioni necessarie per minimizzare il rilascio di inquinanti nell’ambiente e minimizzare l’utilizzo di risorse naturali</w:t>
      </w:r>
    </w:p>
    <w:p w14:paraId="37B17D4B" w14:textId="77777777" w:rsidR="00A637EA" w:rsidRPr="00CF51A8" w:rsidRDefault="0095455E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A</w:t>
      </w:r>
      <w:r w:rsidR="00A637EA" w:rsidRPr="00CF51A8">
        <w:rPr>
          <w:rFonts w:ascii="Calibri Light" w:hAnsi="Calibri Light" w:cs="Calibri Light"/>
          <w:iCs/>
          <w:sz w:val="18"/>
          <w:szCs w:val="18"/>
        </w:rPr>
        <w:t xml:space="preserve">dottare le disposizioni necessarie per prevenire l’inquinamento e, qualora ciò si riveli impossibile, per ridurre al minimo la produzione di emissioni inquinanti e di rifiuti, dando priorità al riutilizzo o al riciclaggio, seguito dalla distruzione con recupero di materie o energia ed in fine la collocazione in discarica. </w:t>
      </w:r>
    </w:p>
    <w:p w14:paraId="2F2086E8" w14:textId="77777777" w:rsidR="00A637EA" w:rsidRPr="00CF51A8" w:rsidRDefault="0095455E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A</w:t>
      </w:r>
      <w:r w:rsidR="00A637EA" w:rsidRPr="00CF51A8">
        <w:rPr>
          <w:rFonts w:ascii="Calibri Light" w:hAnsi="Calibri Light" w:cs="Calibri Light"/>
          <w:iCs/>
          <w:sz w:val="18"/>
          <w:szCs w:val="18"/>
        </w:rPr>
        <w:t>dottare le misure necessarie per prevenire le emissioni accidentali di materie o di energia.</w:t>
      </w:r>
    </w:p>
    <w:p w14:paraId="0DE431E6" w14:textId="77777777" w:rsidR="00A637EA" w:rsidRPr="00CF51A8" w:rsidRDefault="0095455E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A</w:t>
      </w:r>
      <w:r w:rsidR="00A637EA" w:rsidRPr="00CF51A8">
        <w:rPr>
          <w:rFonts w:ascii="Calibri Light" w:hAnsi="Calibri Light" w:cs="Calibri Light"/>
          <w:iCs/>
          <w:sz w:val="18"/>
          <w:szCs w:val="18"/>
        </w:rPr>
        <w:t xml:space="preserve">dottare apposite procedure di emergenza qualora, nonostante tutto si verifichino incidenti ambientali, al fine di ridurre al minimo il loro effetto sull’ambiente. </w:t>
      </w:r>
    </w:p>
    <w:p w14:paraId="065B0034" w14:textId="77777777" w:rsidR="00A637EA" w:rsidRPr="00CF51A8" w:rsidRDefault="0095455E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I</w:t>
      </w:r>
      <w:r w:rsidR="00A637EA" w:rsidRPr="00CF51A8">
        <w:rPr>
          <w:rFonts w:ascii="Calibri Light" w:hAnsi="Calibri Light" w:cs="Calibri Light"/>
          <w:iCs/>
          <w:sz w:val="18"/>
          <w:szCs w:val="18"/>
        </w:rPr>
        <w:t>ntrodurre e applicare procedure di sorveglianza al fine di controllare la conformità alla politica ambientale</w:t>
      </w:r>
    </w:p>
    <w:p w14:paraId="6C236E7B" w14:textId="77777777" w:rsidR="00A637EA" w:rsidRPr="00CF51A8" w:rsidRDefault="0095455E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I</w:t>
      </w:r>
      <w:r w:rsidR="00A637EA" w:rsidRPr="00CF51A8">
        <w:rPr>
          <w:rFonts w:ascii="Calibri Light" w:hAnsi="Calibri Light" w:cs="Calibri Light"/>
          <w:iCs/>
          <w:sz w:val="18"/>
          <w:szCs w:val="18"/>
        </w:rPr>
        <w:t>ntrodurre e aggiornare procedure e interventi da effettuare nel caso in cui sia stata rilevata una situazione non conforme alla politica e agli obiettivi</w:t>
      </w:r>
    </w:p>
    <w:p w14:paraId="2652493D" w14:textId="77777777" w:rsidR="007D51A9" w:rsidRPr="00CF51A8" w:rsidRDefault="007D51A9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Tutelare la salute e la sicurezza dei lavoratori, anche con adeguato controllo sanitario;</w:t>
      </w:r>
    </w:p>
    <w:p w14:paraId="3DD07A02" w14:textId="77777777" w:rsidR="007D51A9" w:rsidRPr="00CF51A8" w:rsidRDefault="007D51A9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Rispettare le leggi e le norme di sicurezza regionali e nazionali applicabili alla propria attività;</w:t>
      </w:r>
    </w:p>
    <w:p w14:paraId="01E57832" w14:textId="0A80D353" w:rsidR="007D51A9" w:rsidRPr="00CF51A8" w:rsidRDefault="007D51A9" w:rsidP="00CF51A8">
      <w:pPr>
        <w:numPr>
          <w:ilvl w:val="0"/>
          <w:numId w:val="10"/>
        </w:numPr>
        <w:tabs>
          <w:tab w:val="left" w:pos="705"/>
        </w:tabs>
        <w:spacing w:line="276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Migliorare l’impatto ambientale delle opere realizzate, razionalizzare il consumo di risorse ed energia, ottimizzare la gestione dei rifiuti prodotti e prevenire le emergenze a carattere ambientale</w:t>
      </w:r>
      <w:r w:rsidR="00CF51A8">
        <w:rPr>
          <w:rFonts w:ascii="Calibri Light" w:hAnsi="Calibri Light" w:cs="Calibri Light"/>
          <w:iCs/>
          <w:sz w:val="18"/>
          <w:szCs w:val="18"/>
        </w:rPr>
        <w:t>.</w:t>
      </w:r>
      <w:r w:rsidRPr="00CF51A8">
        <w:rPr>
          <w:rFonts w:ascii="Calibri Light" w:hAnsi="Calibri Light" w:cs="Calibri Light"/>
          <w:iCs/>
          <w:sz w:val="18"/>
          <w:szCs w:val="18"/>
        </w:rPr>
        <w:t xml:space="preserve"> </w:t>
      </w:r>
    </w:p>
    <w:p w14:paraId="4520FD99" w14:textId="77777777" w:rsidR="00CF51A8" w:rsidRDefault="00CF51A8" w:rsidP="00CF51A8">
      <w:pPr>
        <w:tabs>
          <w:tab w:val="left" w:pos="705"/>
        </w:tabs>
        <w:spacing w:line="276" w:lineRule="auto"/>
        <w:ind w:left="360"/>
        <w:jc w:val="both"/>
        <w:rPr>
          <w:rFonts w:ascii="Calibri Light" w:hAnsi="Calibri Light" w:cs="Calibri Light"/>
          <w:iCs/>
          <w:sz w:val="18"/>
          <w:szCs w:val="18"/>
        </w:rPr>
      </w:pPr>
    </w:p>
    <w:p w14:paraId="5B40C4FE" w14:textId="025655AA" w:rsidR="007D51A9" w:rsidRPr="00CF51A8" w:rsidRDefault="007D51A9" w:rsidP="00CF51A8">
      <w:pPr>
        <w:tabs>
          <w:tab w:val="left" w:pos="705"/>
        </w:tabs>
        <w:spacing w:line="276" w:lineRule="auto"/>
        <w:ind w:left="360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Perseguire un miglioramento continuo attraverso la misurazione e l’analisi dei processi aziendali ed un riesame periodico dell’efficacia ed adeguatezza del Sistema; diminuire continuamente i rischi connessi alle attività lavorative dei propri dipendenti, applicando i principi evidenziati di seguito nella politica della sicurezza ma anche della qualità:</w:t>
      </w:r>
    </w:p>
    <w:p w14:paraId="5ED23245" w14:textId="78878716" w:rsidR="007D51A9" w:rsidRPr="00CF51A8" w:rsidRDefault="007D51A9" w:rsidP="00CF51A8">
      <w:pPr>
        <w:numPr>
          <w:ilvl w:val="0"/>
          <w:numId w:val="10"/>
        </w:numPr>
        <w:spacing w:line="276" w:lineRule="auto"/>
        <w:ind w:left="1134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investire nell’eliminazione dei pericoli alla fonte, sostituendo ciò che è pericoloso con ciò che lo è meno</w:t>
      </w:r>
      <w:r w:rsidR="00CF51A8">
        <w:rPr>
          <w:rFonts w:ascii="Calibri Light" w:hAnsi="Calibri Light" w:cs="Calibri Light"/>
          <w:iCs/>
          <w:sz w:val="18"/>
          <w:szCs w:val="18"/>
        </w:rPr>
        <w:t>.</w:t>
      </w:r>
    </w:p>
    <w:p w14:paraId="40DF646C" w14:textId="77777777" w:rsidR="007D51A9" w:rsidRPr="00CF51A8" w:rsidRDefault="007D51A9" w:rsidP="00CF51A8">
      <w:pPr>
        <w:numPr>
          <w:ilvl w:val="0"/>
          <w:numId w:val="10"/>
        </w:numPr>
        <w:spacing w:line="276" w:lineRule="auto"/>
        <w:ind w:left="1134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investire nella riduzione dell’esposizione ai pericoli, limitando la presenza di persone nei luoghi pericolosi, migliorando le protezioni collettive e incentivando l’utilizzo di quelle individuali;</w:t>
      </w:r>
    </w:p>
    <w:p w14:paraId="551C5787" w14:textId="77777777" w:rsidR="007D51A9" w:rsidRPr="00CF51A8" w:rsidRDefault="007D51A9" w:rsidP="00CF51A8">
      <w:pPr>
        <w:numPr>
          <w:ilvl w:val="0"/>
          <w:numId w:val="10"/>
        </w:numPr>
        <w:spacing w:line="276" w:lineRule="auto"/>
        <w:ind w:left="1134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diminuire la probabilità di infortunio, migliorando l’efficacia di formazione e informazione,</w:t>
      </w:r>
    </w:p>
    <w:p w14:paraId="3B56BD25" w14:textId="77777777" w:rsidR="007D51A9" w:rsidRPr="00CF51A8" w:rsidRDefault="007D51A9" w:rsidP="00CF51A8">
      <w:pPr>
        <w:numPr>
          <w:ilvl w:val="0"/>
          <w:numId w:val="10"/>
        </w:numPr>
        <w:spacing w:line="276" w:lineRule="auto"/>
        <w:ind w:left="1134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razionalizzando in termini ergonomici i luoghi e le postazioni di lavoro;</w:t>
      </w:r>
    </w:p>
    <w:p w14:paraId="09A30BE3" w14:textId="77777777" w:rsidR="007D51A9" w:rsidRPr="00CF51A8" w:rsidRDefault="007D51A9" w:rsidP="00CF51A8">
      <w:pPr>
        <w:numPr>
          <w:ilvl w:val="0"/>
          <w:numId w:val="10"/>
        </w:numPr>
        <w:spacing w:line="276" w:lineRule="auto"/>
        <w:ind w:left="1134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garantire l’efficacia di eventuali risposte a situazioni di emergenza interna o esterna;</w:t>
      </w:r>
    </w:p>
    <w:p w14:paraId="4F0BB5F7" w14:textId="77777777" w:rsidR="007D51A9" w:rsidRPr="00CF51A8" w:rsidRDefault="007D51A9" w:rsidP="00CF51A8">
      <w:pPr>
        <w:numPr>
          <w:ilvl w:val="0"/>
          <w:numId w:val="10"/>
        </w:numPr>
        <w:spacing w:line="276" w:lineRule="auto"/>
        <w:ind w:left="1134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sensibilizzare i propri collaboratori per stimolare in loro un comportamento responsabile;</w:t>
      </w:r>
    </w:p>
    <w:p w14:paraId="0F50AEE8" w14:textId="77777777" w:rsidR="007D51A9" w:rsidRPr="00CF51A8" w:rsidRDefault="007D51A9" w:rsidP="00CF51A8">
      <w:pPr>
        <w:numPr>
          <w:ilvl w:val="0"/>
          <w:numId w:val="10"/>
        </w:numPr>
        <w:spacing w:line="276" w:lineRule="auto"/>
        <w:ind w:left="1134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predisporre idonei piani della qualità e dei controlli delle opere da realizzare nel pieno rispetto delle regole della sicurezza e dell’ambiente;</w:t>
      </w:r>
    </w:p>
    <w:p w14:paraId="2552BC85" w14:textId="77777777" w:rsidR="007D51A9" w:rsidRPr="00CF51A8" w:rsidRDefault="007D51A9" w:rsidP="00CF51A8">
      <w:pPr>
        <w:numPr>
          <w:ilvl w:val="0"/>
          <w:numId w:val="10"/>
        </w:numPr>
        <w:spacing w:line="276" w:lineRule="auto"/>
        <w:ind w:left="1134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 xml:space="preserve">valutare preventivamente macchine ed impianti affinché siano conformi ai criteri di sicurezza previsti, come minimo, dalla legislazione vigente ed effettuare gli interventi manutentivi (per garantire la funzionalità e la sicurezza) di ambienti, attrezzature, macchine ed impianti. </w:t>
      </w:r>
    </w:p>
    <w:p w14:paraId="721703AB" w14:textId="77777777" w:rsidR="007D51A9" w:rsidRPr="00CF51A8" w:rsidRDefault="007D51A9" w:rsidP="00CF51A8">
      <w:pPr>
        <w:numPr>
          <w:ilvl w:val="0"/>
          <w:numId w:val="10"/>
        </w:numPr>
        <w:spacing w:line="276" w:lineRule="auto"/>
        <w:ind w:left="1134"/>
        <w:jc w:val="both"/>
        <w:rPr>
          <w:rFonts w:ascii="Calibri Light" w:hAnsi="Calibri Light" w:cs="Calibri Light"/>
          <w:iCs/>
          <w:sz w:val="18"/>
          <w:szCs w:val="18"/>
        </w:rPr>
      </w:pPr>
      <w:r w:rsidRPr="00CF51A8">
        <w:rPr>
          <w:rFonts w:ascii="Calibri Light" w:hAnsi="Calibri Light" w:cs="Calibri Light"/>
          <w:iCs/>
          <w:sz w:val="18"/>
          <w:szCs w:val="18"/>
        </w:rPr>
        <w:t>dare la corretta informazione in tema di sicurezza a tutti coloro che a vario titolo stazionano, anche occasionalmente, nell’area del cantiere; garantire la distribuzione, il controllo e l’utilizzo dei dispositivi di protezione individuale.</w:t>
      </w:r>
    </w:p>
    <w:p w14:paraId="77F4B0A7" w14:textId="77777777" w:rsidR="0095455E" w:rsidRPr="00E067B0" w:rsidRDefault="0095455E" w:rsidP="00CF51A8">
      <w:pPr>
        <w:spacing w:line="276" w:lineRule="auto"/>
        <w:jc w:val="both"/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</w:pPr>
    </w:p>
    <w:p w14:paraId="0129E87D" w14:textId="62FAE214" w:rsidR="00A637EA" w:rsidRPr="00E067B0" w:rsidRDefault="00A637EA" w:rsidP="00CF51A8">
      <w:pPr>
        <w:spacing w:line="276" w:lineRule="auto"/>
        <w:jc w:val="both"/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</w:pPr>
      <w:r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Pizzamiglio si adopera affinché tale politica aziendale risulti:</w:t>
      </w:r>
    </w:p>
    <w:p w14:paraId="119E79D5" w14:textId="77777777" w:rsidR="00A637EA" w:rsidRPr="00E067B0" w:rsidRDefault="00A637EA" w:rsidP="00CF51A8">
      <w:pPr>
        <w:numPr>
          <w:ilvl w:val="0"/>
          <w:numId w:val="5"/>
        </w:numPr>
        <w:spacing w:line="276" w:lineRule="auto"/>
        <w:jc w:val="both"/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</w:pPr>
      <w:r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 xml:space="preserve">appropriata e documentata secondo gli scopi dell’organizzazione, </w:t>
      </w:r>
    </w:p>
    <w:p w14:paraId="07B49462" w14:textId="77777777" w:rsidR="00A637EA" w:rsidRPr="00E067B0" w:rsidRDefault="0095455E" w:rsidP="00CF51A8">
      <w:pPr>
        <w:numPr>
          <w:ilvl w:val="0"/>
          <w:numId w:val="5"/>
        </w:numPr>
        <w:spacing w:line="276" w:lineRule="auto"/>
        <w:jc w:val="both"/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</w:pPr>
      <w:r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a</w:t>
      </w:r>
      <w:r w:rsidR="00A637EA"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ppropriata alla natura, alla dimensione, agli impatti ambientali e ai rischi delle attività prodotti/servizi dell’organizzazione;</w:t>
      </w:r>
    </w:p>
    <w:p w14:paraId="35AD2953" w14:textId="53B3254D" w:rsidR="00A637EA" w:rsidRPr="00E067B0" w:rsidRDefault="0095455E" w:rsidP="00CF51A8">
      <w:pPr>
        <w:numPr>
          <w:ilvl w:val="0"/>
          <w:numId w:val="5"/>
        </w:numPr>
        <w:spacing w:line="276" w:lineRule="auto"/>
        <w:jc w:val="both"/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</w:pPr>
      <w:r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c</w:t>
      </w:r>
      <w:r w:rsidR="00A637EA"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omprensiva dell’impegno al soddisfacimento dei requisiti, al miglioramento contino dell’efficacia del sistema Integrato, alla prevenzione dell’inquinamento;</w:t>
      </w:r>
    </w:p>
    <w:p w14:paraId="4F17380F" w14:textId="77777777" w:rsidR="00A637EA" w:rsidRPr="00E067B0" w:rsidRDefault="0095455E" w:rsidP="00CF51A8">
      <w:pPr>
        <w:numPr>
          <w:ilvl w:val="0"/>
          <w:numId w:val="5"/>
        </w:numPr>
        <w:spacing w:line="276" w:lineRule="auto"/>
        <w:jc w:val="both"/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</w:pPr>
      <w:r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p</w:t>
      </w:r>
      <w:r w:rsidR="00A637EA"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reveda un impegno ad essere conforme alla relativa legislazione e regolamentazione ambientale applicabile e agli altri requisiti stabiliti dall’organizzazione;</w:t>
      </w:r>
    </w:p>
    <w:p w14:paraId="48CE684C" w14:textId="66F93B5D" w:rsidR="00A637EA" w:rsidRPr="00E067B0" w:rsidRDefault="0095455E" w:rsidP="00CF51A8">
      <w:pPr>
        <w:numPr>
          <w:ilvl w:val="0"/>
          <w:numId w:val="5"/>
        </w:numPr>
        <w:spacing w:line="276" w:lineRule="auto"/>
        <w:jc w:val="both"/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</w:pPr>
      <w:r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p</w:t>
      </w:r>
      <w:r w:rsidR="00A637EA"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reveda un quadro strutturale per definire e riesaminare gli obiettivi/traguardi per la Qualità</w:t>
      </w:r>
      <w:r w:rsidR="00835347"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 xml:space="preserve">, per </w:t>
      </w:r>
      <w:r w:rsidR="00A637EA"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l’Ambiente</w:t>
      </w:r>
      <w:r w:rsidR="00835347"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 xml:space="preserve"> e la Sicurezza sul Lavoro</w:t>
      </w:r>
      <w:r w:rsidR="00A637EA"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;</w:t>
      </w:r>
    </w:p>
    <w:p w14:paraId="31840513" w14:textId="77777777" w:rsidR="00A637EA" w:rsidRPr="00E067B0" w:rsidRDefault="0095455E" w:rsidP="00CF51A8">
      <w:pPr>
        <w:numPr>
          <w:ilvl w:val="0"/>
          <w:numId w:val="5"/>
        </w:numPr>
        <w:spacing w:line="276" w:lineRule="auto"/>
        <w:jc w:val="both"/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</w:pPr>
      <w:r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c</w:t>
      </w:r>
      <w:r w:rsidR="00A637EA"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omunicata a tutti i livelli mediante l’affissione nelle bacheche aziendali, con disponibilità al pubblico allo scopo di una diffusione completa e di una sua comprensione da parte del personale;</w:t>
      </w:r>
    </w:p>
    <w:p w14:paraId="30C37F19" w14:textId="09879932" w:rsidR="00A637EA" w:rsidRPr="00E067B0" w:rsidRDefault="0095455E" w:rsidP="00CF51A8">
      <w:pPr>
        <w:numPr>
          <w:ilvl w:val="0"/>
          <w:numId w:val="5"/>
        </w:numPr>
        <w:spacing w:line="276" w:lineRule="auto"/>
        <w:jc w:val="both"/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</w:pPr>
      <w:r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s</w:t>
      </w:r>
      <w:r w:rsidR="00A637EA"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ostenuta dal vertice della Direzione dell’azienda, attuata e resa operante mediante il Sistema Qualità/Ambient</w:t>
      </w:r>
      <w:r w:rsidR="00835347"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>/Sicurezza sul lavoro e</w:t>
      </w:r>
      <w:r w:rsidR="00A637EA" w:rsidRPr="00E067B0">
        <w:rPr>
          <w:rStyle w:val="Enfasicorsivo"/>
          <w:rFonts w:ascii="Calibri Light" w:hAnsi="Calibri Light" w:cs="Calibri Light"/>
          <w:i w:val="0"/>
          <w:iCs w:val="0"/>
          <w:sz w:val="18"/>
          <w:szCs w:val="18"/>
        </w:rPr>
        <w:t xml:space="preserve"> riesaminata per accertare la continua idoneità.</w:t>
      </w:r>
    </w:p>
    <w:p w14:paraId="56EFA9B6" w14:textId="77777777" w:rsidR="00CC503D" w:rsidRPr="00E067B0" w:rsidRDefault="00CC503D" w:rsidP="00CF51A8">
      <w:pPr>
        <w:spacing w:line="276" w:lineRule="auto"/>
        <w:jc w:val="right"/>
        <w:rPr>
          <w:rStyle w:val="Enfasicorsivo"/>
          <w:rFonts w:ascii="Calibri Light" w:hAnsi="Calibri Light" w:cs="Calibri Light"/>
          <w:sz w:val="18"/>
          <w:szCs w:val="18"/>
        </w:rPr>
      </w:pPr>
    </w:p>
    <w:p w14:paraId="434E9DD5" w14:textId="77777777" w:rsidR="00A637EA" w:rsidRPr="00E067B0" w:rsidRDefault="00CC503D" w:rsidP="00CF51A8">
      <w:pPr>
        <w:spacing w:line="276" w:lineRule="auto"/>
        <w:jc w:val="center"/>
        <w:rPr>
          <w:rStyle w:val="Enfasicorsivo"/>
          <w:rFonts w:ascii="Calibri Light" w:hAnsi="Calibri Light" w:cs="Calibri Light"/>
          <w:sz w:val="18"/>
          <w:szCs w:val="18"/>
        </w:rPr>
      </w:pPr>
      <w:r w:rsidRPr="00E067B0">
        <w:rPr>
          <w:rStyle w:val="Enfasicorsivo"/>
          <w:rFonts w:ascii="Calibri Light" w:hAnsi="Calibri Light" w:cs="Calibri Light"/>
          <w:sz w:val="18"/>
          <w:szCs w:val="18"/>
        </w:rPr>
        <w:tab/>
      </w:r>
      <w:r w:rsidRPr="00E067B0">
        <w:rPr>
          <w:rStyle w:val="Enfasicorsivo"/>
          <w:rFonts w:ascii="Calibri Light" w:hAnsi="Calibri Light" w:cs="Calibri Light"/>
          <w:sz w:val="18"/>
          <w:szCs w:val="18"/>
        </w:rPr>
        <w:tab/>
      </w:r>
      <w:r w:rsidRPr="00E067B0">
        <w:rPr>
          <w:rStyle w:val="Enfasicorsivo"/>
          <w:rFonts w:ascii="Calibri Light" w:hAnsi="Calibri Light" w:cs="Calibri Light"/>
          <w:sz w:val="18"/>
          <w:szCs w:val="18"/>
        </w:rPr>
        <w:tab/>
      </w:r>
      <w:r w:rsidRPr="00E067B0">
        <w:rPr>
          <w:rStyle w:val="Enfasicorsivo"/>
          <w:rFonts w:ascii="Calibri Light" w:hAnsi="Calibri Light" w:cs="Calibri Light"/>
          <w:sz w:val="18"/>
          <w:szCs w:val="18"/>
        </w:rPr>
        <w:tab/>
      </w:r>
      <w:r w:rsidRPr="00E067B0">
        <w:rPr>
          <w:rStyle w:val="Enfasicorsivo"/>
          <w:rFonts w:ascii="Calibri Light" w:hAnsi="Calibri Light" w:cs="Calibri Light"/>
          <w:sz w:val="18"/>
          <w:szCs w:val="18"/>
        </w:rPr>
        <w:tab/>
      </w:r>
      <w:r w:rsidRPr="00E067B0">
        <w:rPr>
          <w:rStyle w:val="Enfasicorsivo"/>
          <w:rFonts w:ascii="Calibri Light" w:hAnsi="Calibri Light" w:cs="Calibri Light"/>
          <w:sz w:val="18"/>
          <w:szCs w:val="18"/>
        </w:rPr>
        <w:tab/>
      </w:r>
      <w:r w:rsidRPr="00E067B0">
        <w:rPr>
          <w:rStyle w:val="Enfasicorsivo"/>
          <w:rFonts w:ascii="Calibri Light" w:hAnsi="Calibri Light" w:cs="Calibri Light"/>
          <w:sz w:val="18"/>
          <w:szCs w:val="18"/>
        </w:rPr>
        <w:tab/>
      </w:r>
      <w:r w:rsidR="00A637EA" w:rsidRPr="00E067B0">
        <w:rPr>
          <w:rStyle w:val="Enfasicorsivo"/>
          <w:rFonts w:ascii="Calibri Light" w:hAnsi="Calibri Light" w:cs="Calibri Light"/>
          <w:sz w:val="18"/>
          <w:szCs w:val="18"/>
        </w:rPr>
        <w:t>La Direzione</w:t>
      </w:r>
    </w:p>
    <w:p w14:paraId="3A09D1BE" w14:textId="77777777" w:rsidR="00CC503D" w:rsidRPr="00E067B0" w:rsidRDefault="00CC503D" w:rsidP="00CF51A8">
      <w:pPr>
        <w:spacing w:line="276" w:lineRule="auto"/>
        <w:jc w:val="center"/>
        <w:rPr>
          <w:rStyle w:val="Enfasicorsivo"/>
          <w:rFonts w:ascii="Calibri Light" w:hAnsi="Calibri Light" w:cs="Calibri Light"/>
          <w:sz w:val="18"/>
          <w:szCs w:val="18"/>
        </w:rPr>
      </w:pPr>
    </w:p>
    <w:p w14:paraId="25C025F0" w14:textId="77777777" w:rsidR="00CC503D" w:rsidRPr="00E067B0" w:rsidRDefault="00CC503D" w:rsidP="00CF51A8">
      <w:pPr>
        <w:spacing w:line="276" w:lineRule="auto"/>
        <w:jc w:val="center"/>
        <w:rPr>
          <w:rStyle w:val="Enfasicorsivo"/>
          <w:rFonts w:ascii="Calibri Light" w:hAnsi="Calibri Light" w:cs="Calibri Light"/>
          <w:sz w:val="18"/>
          <w:szCs w:val="18"/>
        </w:rPr>
      </w:pPr>
      <w:r w:rsidRPr="00E067B0">
        <w:rPr>
          <w:rStyle w:val="Enfasicorsivo"/>
          <w:rFonts w:ascii="Calibri Light" w:hAnsi="Calibri Light" w:cs="Calibri Light"/>
          <w:sz w:val="18"/>
          <w:szCs w:val="18"/>
        </w:rPr>
        <w:tab/>
      </w:r>
      <w:r w:rsidRPr="00E067B0">
        <w:rPr>
          <w:rStyle w:val="Enfasicorsivo"/>
          <w:rFonts w:ascii="Calibri Light" w:hAnsi="Calibri Light" w:cs="Calibri Light"/>
          <w:sz w:val="18"/>
          <w:szCs w:val="18"/>
        </w:rPr>
        <w:tab/>
      </w:r>
      <w:r w:rsidRPr="00E067B0">
        <w:rPr>
          <w:rStyle w:val="Enfasicorsivo"/>
          <w:rFonts w:ascii="Calibri Light" w:hAnsi="Calibri Light" w:cs="Calibri Light"/>
          <w:sz w:val="18"/>
          <w:szCs w:val="18"/>
        </w:rPr>
        <w:tab/>
      </w:r>
      <w:r w:rsidRPr="00E067B0">
        <w:rPr>
          <w:rStyle w:val="Enfasicorsivo"/>
          <w:rFonts w:ascii="Calibri Light" w:hAnsi="Calibri Light" w:cs="Calibri Light"/>
          <w:sz w:val="18"/>
          <w:szCs w:val="18"/>
        </w:rPr>
        <w:tab/>
      </w:r>
      <w:r w:rsidRPr="00E067B0">
        <w:rPr>
          <w:rStyle w:val="Enfasicorsivo"/>
          <w:rFonts w:ascii="Calibri Light" w:hAnsi="Calibri Light" w:cs="Calibri Light"/>
          <w:sz w:val="18"/>
          <w:szCs w:val="18"/>
        </w:rPr>
        <w:tab/>
      </w:r>
      <w:r w:rsidRPr="00E067B0">
        <w:rPr>
          <w:rStyle w:val="Enfasicorsivo"/>
          <w:rFonts w:ascii="Calibri Light" w:hAnsi="Calibri Light" w:cs="Calibri Light"/>
          <w:sz w:val="18"/>
          <w:szCs w:val="18"/>
        </w:rPr>
        <w:tab/>
      </w:r>
      <w:r w:rsidRPr="00E067B0">
        <w:rPr>
          <w:rStyle w:val="Enfasicorsivo"/>
          <w:rFonts w:ascii="Calibri Light" w:hAnsi="Calibri Light" w:cs="Calibri Light"/>
          <w:sz w:val="18"/>
          <w:szCs w:val="18"/>
        </w:rPr>
        <w:tab/>
        <w:t>__________________________</w:t>
      </w:r>
    </w:p>
    <w:p w14:paraId="4ED5BCC2" w14:textId="3FB07FBB" w:rsidR="00CC503D" w:rsidRPr="00E067B0" w:rsidRDefault="00CC503D" w:rsidP="00BB7D8D">
      <w:pPr>
        <w:spacing w:line="276" w:lineRule="auto"/>
        <w:rPr>
          <w:rStyle w:val="Enfasicorsivo"/>
          <w:rFonts w:ascii="Calibri Light" w:hAnsi="Calibri Light" w:cs="Calibri Light"/>
          <w:sz w:val="18"/>
          <w:szCs w:val="18"/>
        </w:rPr>
      </w:pPr>
      <w:r w:rsidRPr="00E067B0">
        <w:rPr>
          <w:rStyle w:val="Enfasicorsivo"/>
          <w:rFonts w:ascii="Calibri Light" w:hAnsi="Calibri Light" w:cs="Calibri Light"/>
          <w:sz w:val="18"/>
          <w:szCs w:val="18"/>
        </w:rPr>
        <w:t xml:space="preserve">Siziano, </w:t>
      </w:r>
      <w:r w:rsidR="007F3CBA">
        <w:rPr>
          <w:rStyle w:val="Enfasicorsivo"/>
          <w:rFonts w:ascii="Calibri Light" w:hAnsi="Calibri Light" w:cs="Calibri Light"/>
          <w:sz w:val="18"/>
          <w:szCs w:val="18"/>
        </w:rPr>
        <w:t>03/12/2020</w:t>
      </w:r>
      <w:bookmarkStart w:id="0" w:name="_GoBack"/>
      <w:bookmarkEnd w:id="0"/>
    </w:p>
    <w:p w14:paraId="40E366DE" w14:textId="6EEE3806" w:rsidR="00BB7D8D" w:rsidRPr="00E067B0" w:rsidRDefault="00BB7D8D" w:rsidP="00BB7D8D">
      <w:pPr>
        <w:spacing w:line="276" w:lineRule="auto"/>
        <w:rPr>
          <w:rStyle w:val="Enfasicorsivo"/>
          <w:rFonts w:ascii="Calibri Light" w:hAnsi="Calibri Light" w:cs="Calibri Light"/>
          <w:sz w:val="18"/>
          <w:szCs w:val="18"/>
        </w:rPr>
      </w:pPr>
    </w:p>
    <w:p w14:paraId="43E8352A" w14:textId="77777777" w:rsidR="00BB7D8D" w:rsidRPr="00E067B0" w:rsidRDefault="00BB7D8D" w:rsidP="00BB7D8D">
      <w:pPr>
        <w:spacing w:line="276" w:lineRule="auto"/>
        <w:rPr>
          <w:rStyle w:val="Enfasicorsivo"/>
          <w:rFonts w:ascii="Calibri Light" w:hAnsi="Calibri Light" w:cs="Calibri Light"/>
          <w:sz w:val="18"/>
          <w:szCs w:val="18"/>
        </w:rPr>
      </w:pPr>
    </w:p>
    <w:sectPr w:rsidR="00BB7D8D" w:rsidRPr="00E067B0" w:rsidSect="00CC503D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82EF" w14:textId="77777777" w:rsidR="00BB6E34" w:rsidRDefault="00BB6E34" w:rsidP="007D51A9">
      <w:r>
        <w:separator/>
      </w:r>
    </w:p>
  </w:endnote>
  <w:endnote w:type="continuationSeparator" w:id="0">
    <w:p w14:paraId="25027BBD" w14:textId="77777777" w:rsidR="00BB6E34" w:rsidRDefault="00BB6E34" w:rsidP="007D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C6B3" w14:textId="77777777" w:rsidR="00BB6E34" w:rsidRDefault="00BB6E34" w:rsidP="007D51A9">
      <w:r>
        <w:separator/>
      </w:r>
    </w:p>
  </w:footnote>
  <w:footnote w:type="continuationSeparator" w:id="0">
    <w:p w14:paraId="39E74B27" w14:textId="77777777" w:rsidR="00BB6E34" w:rsidRDefault="00BB6E34" w:rsidP="007D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3244"/>
      <w:gridCol w:w="6610"/>
    </w:tblGrid>
    <w:tr w:rsidR="00F94BD1" w14:paraId="7D146A79" w14:textId="222739C3" w:rsidTr="00F94BD1">
      <w:trPr>
        <w:trHeight w:val="1124"/>
      </w:trPr>
      <w:tc>
        <w:tcPr>
          <w:tcW w:w="2376" w:type="dxa"/>
          <w:shd w:val="clear" w:color="auto" w:fill="auto"/>
          <w:vAlign w:val="center"/>
        </w:tcPr>
        <w:p w14:paraId="770E5D0B" w14:textId="77777777" w:rsidR="00F94BD1" w:rsidRPr="00C2143F" w:rsidRDefault="00BB6E34" w:rsidP="00F94BD1">
          <w:pPr>
            <w:pStyle w:val="Intestazione"/>
            <w:rPr>
              <w:rFonts w:ascii="Verdana" w:hAnsi="Verdana"/>
              <w:sz w:val="16"/>
              <w:szCs w:val="16"/>
            </w:rPr>
          </w:pPr>
          <w:r>
            <w:rPr>
              <w:b/>
              <w:noProof/>
              <w:color w:val="000080"/>
              <w:szCs w:val="20"/>
            </w:rPr>
            <w:pict w14:anchorId="3838ED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GRANDE - PIZZAMIGLIO srl - servizi ambientali" style="width:151.4pt;height:52.25pt;mso-width-percent:0;mso-height-percent:0;mso-width-percent:0;mso-height-percent:0">
                <v:imagedata r:id="rId1" o:title="LOGO GRANDE - PIZZAMIGLIO srl - servizi ambientali"/>
              </v:shape>
            </w:pict>
          </w:r>
        </w:p>
      </w:tc>
      <w:tc>
        <w:tcPr>
          <w:tcW w:w="7478" w:type="dxa"/>
          <w:shd w:val="clear" w:color="auto" w:fill="auto"/>
          <w:vAlign w:val="center"/>
        </w:tcPr>
        <w:p w14:paraId="24876AC8" w14:textId="77777777" w:rsidR="00F94BD1" w:rsidRPr="00E067B0" w:rsidRDefault="00F94BD1" w:rsidP="00F94BD1">
          <w:pPr>
            <w:pStyle w:val="Intestazione"/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  <w:r w:rsidRPr="00E067B0">
            <w:rPr>
              <w:rFonts w:ascii="Calibri Light" w:hAnsi="Calibri Light" w:cs="Calibri Light"/>
              <w:b/>
              <w:sz w:val="20"/>
              <w:szCs w:val="20"/>
            </w:rPr>
            <w:t xml:space="preserve">POLITICA AZIENDALE PER LA QUALITA’, L’AMBIENTE E LA SICUREZZA </w:t>
          </w:r>
        </w:p>
        <w:p w14:paraId="55DFC535" w14:textId="43FEE441" w:rsidR="00F94BD1" w:rsidRPr="00E067B0" w:rsidRDefault="00F94BD1" w:rsidP="00F94BD1">
          <w:pPr>
            <w:pStyle w:val="Intestazione"/>
            <w:jc w:val="center"/>
            <w:rPr>
              <w:rFonts w:ascii="Calibri Light" w:hAnsi="Calibri Light" w:cs="Calibri Light"/>
              <w:sz w:val="16"/>
              <w:szCs w:val="16"/>
            </w:rPr>
          </w:pPr>
          <w:r w:rsidRPr="00E067B0">
            <w:rPr>
              <w:rFonts w:ascii="Calibri Light" w:hAnsi="Calibri Light" w:cs="Calibri Light"/>
              <w:b/>
              <w:sz w:val="20"/>
              <w:szCs w:val="20"/>
            </w:rPr>
            <w:t>SUL LAVORO</w:t>
          </w:r>
        </w:p>
      </w:tc>
    </w:tr>
  </w:tbl>
  <w:p w14:paraId="64C1F421" w14:textId="77777777" w:rsidR="007D51A9" w:rsidRPr="007D51A9" w:rsidRDefault="007D51A9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54977"/>
    <w:multiLevelType w:val="hybridMultilevel"/>
    <w:tmpl w:val="3C840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391"/>
    <w:multiLevelType w:val="hybridMultilevel"/>
    <w:tmpl w:val="33BAE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5B7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27914F0"/>
    <w:multiLevelType w:val="hybridMultilevel"/>
    <w:tmpl w:val="C83E7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9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794E90"/>
    <w:multiLevelType w:val="hybridMultilevel"/>
    <w:tmpl w:val="52A638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2422E"/>
    <w:multiLevelType w:val="hybridMultilevel"/>
    <w:tmpl w:val="3664FAA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31DAC"/>
    <w:multiLevelType w:val="hybridMultilevel"/>
    <w:tmpl w:val="F66C3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C6334"/>
    <w:multiLevelType w:val="hybridMultilevel"/>
    <w:tmpl w:val="2732F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7EA"/>
    <w:rsid w:val="000F4237"/>
    <w:rsid w:val="0018540C"/>
    <w:rsid w:val="001C29D6"/>
    <w:rsid w:val="004606DB"/>
    <w:rsid w:val="00463889"/>
    <w:rsid w:val="007D51A9"/>
    <w:rsid w:val="007F2AB5"/>
    <w:rsid w:val="007F3CBA"/>
    <w:rsid w:val="00835347"/>
    <w:rsid w:val="0095455E"/>
    <w:rsid w:val="00A637EA"/>
    <w:rsid w:val="00BB6E34"/>
    <w:rsid w:val="00BB7D8D"/>
    <w:rsid w:val="00C2143F"/>
    <w:rsid w:val="00CC503D"/>
    <w:rsid w:val="00CF51A8"/>
    <w:rsid w:val="00E067B0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E5C4E"/>
  <w15:chartTrackingRefBased/>
  <w15:docId w15:val="{45D1A67F-28A7-1A47-A321-8086FEED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A637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nfasicorsivo">
    <w:name w:val="Emphasis"/>
    <w:qFormat/>
    <w:rsid w:val="0018540C"/>
    <w:rPr>
      <w:i/>
      <w:iCs/>
    </w:rPr>
  </w:style>
  <w:style w:type="paragraph" w:styleId="Testofumetto">
    <w:name w:val="Balloon Text"/>
    <w:basedOn w:val="Normale"/>
    <w:link w:val="TestofumettoCarattere"/>
    <w:rsid w:val="009545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5455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D51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D51A9"/>
    <w:rPr>
      <w:sz w:val="24"/>
      <w:szCs w:val="24"/>
    </w:rPr>
  </w:style>
  <w:style w:type="paragraph" w:styleId="Pidipagina">
    <w:name w:val="footer"/>
    <w:basedOn w:val="Normale"/>
    <w:link w:val="PidipaginaCarattere"/>
    <w:rsid w:val="007D5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D51A9"/>
    <w:rPr>
      <w:sz w:val="24"/>
      <w:szCs w:val="24"/>
    </w:rPr>
  </w:style>
  <w:style w:type="table" w:styleId="Grigliatabella">
    <w:name w:val="Table Grid"/>
    <w:basedOn w:val="Tabellanormale"/>
    <w:rsid w:val="007D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0F4237"/>
    <w:pPr>
      <w:jc w:val="both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link w:val="CorpotestoCarattere"/>
    <w:rsid w:val="000F4237"/>
    <w:pPr>
      <w:spacing w:after="120"/>
    </w:pPr>
  </w:style>
  <w:style w:type="character" w:customStyle="1" w:styleId="CorpotestoCarattere">
    <w:name w:val="Corpo testo Carattere"/>
    <w:link w:val="Corpotesto"/>
    <w:rsid w:val="000F42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POLITICA AZIENDALE</vt:lpstr>
    </vt:vector>
  </TitlesOfParts>
  <Company>.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AZIENDALE</dc:title>
  <dc:subject/>
  <dc:creator>Orsi</dc:creator>
  <cp:keywords/>
  <cp:lastModifiedBy>Marco Mazzurco</cp:lastModifiedBy>
  <cp:revision>3</cp:revision>
  <cp:lastPrinted>2010-05-17T07:40:00Z</cp:lastPrinted>
  <dcterms:created xsi:type="dcterms:W3CDTF">2020-12-16T16:38:00Z</dcterms:created>
  <dcterms:modified xsi:type="dcterms:W3CDTF">2021-01-05T14:19:00Z</dcterms:modified>
</cp:coreProperties>
</file>